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1D35" w14:textId="14284950" w:rsidR="003A4187" w:rsidRPr="00B12077" w:rsidRDefault="003A4187" w:rsidP="003A41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2077">
        <w:rPr>
          <w:rFonts w:ascii="Arial" w:hAnsi="Arial" w:cs="Arial"/>
          <w:b/>
          <w:bCs/>
        </w:rPr>
        <w:t>Rigor and Reproducibility Training</w:t>
      </w:r>
    </w:p>
    <w:p w14:paraId="689144E5" w14:textId="77777777" w:rsidR="003A4187" w:rsidRPr="003A4187" w:rsidRDefault="003A4187" w:rsidP="003A4187">
      <w:pPr>
        <w:autoSpaceDE w:val="0"/>
        <w:autoSpaceDN w:val="0"/>
        <w:adjustRightInd w:val="0"/>
        <w:rPr>
          <w:rFonts w:ascii="Arial" w:hAnsi="Arial" w:cs="Arial"/>
        </w:rPr>
      </w:pPr>
    </w:p>
    <w:p w14:paraId="08E9C965" w14:textId="20E651FF" w:rsidR="00B376E8" w:rsidRPr="003A4187" w:rsidRDefault="003A4187" w:rsidP="00B12077">
      <w:pPr>
        <w:autoSpaceDE w:val="0"/>
        <w:autoSpaceDN w:val="0"/>
        <w:adjustRightInd w:val="0"/>
        <w:rPr>
          <w:rFonts w:ascii="Arial" w:hAnsi="Arial" w:cs="Arial"/>
        </w:rPr>
      </w:pPr>
      <w:r w:rsidRPr="003A4187">
        <w:rPr>
          <w:rFonts w:ascii="Arial" w:hAnsi="Arial" w:cs="Arial"/>
        </w:rPr>
        <w:t>To address the NIH requirements concerning scientific rigor and reproducibility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(NOT-OD-16-011), Rutgers School Graduate Studies piloted a series of webinars that is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funded by an NIH R25 grant (PI: DiCicco-Bloom) and developed in collaboration with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the Society for Neuroscience (Promoting Awareness and Knowledge to Enhance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Scientific Rigor in Neuroscience). The Biomedical Sciences graduate programs in New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 xml:space="preserve">Brunswick/Piscataway are now requiring all incoming PhD students to take </w:t>
      </w:r>
      <w:r w:rsidR="00D43202">
        <w:rPr>
          <w:rFonts w:ascii="Arial" w:hAnsi="Arial" w:cs="Arial"/>
        </w:rPr>
        <w:t xml:space="preserve">a </w:t>
      </w:r>
      <w:r w:rsidRPr="003A4187">
        <w:rPr>
          <w:rFonts w:ascii="Arial" w:hAnsi="Arial" w:cs="Arial"/>
        </w:rPr>
        <w:t>biostatistics courses to ensure Rigor and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Reproducibility training for all biomedical PhD students. It is up to the student to decide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 xml:space="preserve">which class </w:t>
      </w:r>
      <w:r w:rsidR="00D43202">
        <w:rPr>
          <w:rFonts w:ascii="Arial" w:hAnsi="Arial" w:cs="Arial"/>
        </w:rPr>
        <w:t>they</w:t>
      </w:r>
      <w:r w:rsidRPr="003A4187">
        <w:rPr>
          <w:rFonts w:ascii="Arial" w:hAnsi="Arial" w:cs="Arial"/>
        </w:rPr>
        <w:t xml:space="preserve"> would like to take to fulfill this requirement: "Statistics in Biomedical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Science”,</w:t>
      </w:r>
      <w:r w:rsidR="00D43202">
        <w:rPr>
          <w:rFonts w:ascii="Arial" w:hAnsi="Arial" w:cs="Arial"/>
        </w:rPr>
        <w:t xml:space="preserve"> </w:t>
      </w:r>
      <w:r w:rsidR="00431FDB" w:rsidRPr="003A4187">
        <w:rPr>
          <w:rFonts w:ascii="Arial" w:hAnsi="Arial" w:cs="Arial"/>
        </w:rPr>
        <w:t>"Deeper Data Analysis</w:t>
      </w:r>
      <w:r w:rsidR="00431FDB">
        <w:rPr>
          <w:rFonts w:ascii="Arial" w:hAnsi="Arial" w:cs="Arial"/>
        </w:rPr>
        <w:t xml:space="preserve"> </w:t>
      </w:r>
      <w:r w:rsidR="00431FDB" w:rsidRPr="003A4187">
        <w:rPr>
          <w:rFonts w:ascii="Arial" w:hAnsi="Arial" w:cs="Arial"/>
        </w:rPr>
        <w:t>for Neuroscience and Psychology”</w:t>
      </w:r>
      <w:r w:rsidR="00431FDB">
        <w:rPr>
          <w:rFonts w:ascii="Arial" w:hAnsi="Arial" w:cs="Arial"/>
        </w:rPr>
        <w:t xml:space="preserve">, or </w:t>
      </w:r>
      <w:r w:rsidRPr="003A4187">
        <w:rPr>
          <w:rFonts w:ascii="Arial" w:hAnsi="Arial" w:cs="Arial"/>
        </w:rPr>
        <w:t>"Interdisciplinary Biostatistics Research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Training for Molecular and Cellular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Sciences: Enhancing Rigor and Reproducibility”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funded by the supplement to a T32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Biotech Training grant.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 xml:space="preserve">These are </w:t>
      </w:r>
      <w:r w:rsidR="00D43202">
        <w:rPr>
          <w:rFonts w:ascii="Arial" w:hAnsi="Arial" w:cs="Arial"/>
        </w:rPr>
        <w:t xml:space="preserve">all </w:t>
      </w:r>
      <w:r w:rsidRPr="003A4187">
        <w:rPr>
          <w:rFonts w:ascii="Arial" w:hAnsi="Arial" w:cs="Arial"/>
        </w:rPr>
        <w:t>3 credit courses and in addition to teaching statistical approaches and using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computer programs to perform statistical analysis cover the following topics: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Determining Power, Defining Endpoints.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Randomization, Blinding, Assay Expertise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Level, Data Management / Analysis, Data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Inclusion / Exclusion, Bias, Reproducibility,</w:t>
      </w:r>
      <w:r w:rsidR="00B12077">
        <w:rPr>
          <w:rFonts w:ascii="Arial" w:hAnsi="Arial" w:cs="Arial"/>
        </w:rPr>
        <w:t xml:space="preserve"> </w:t>
      </w:r>
      <w:r w:rsidRPr="003A4187">
        <w:rPr>
          <w:rFonts w:ascii="Arial" w:hAnsi="Arial" w:cs="Arial"/>
        </w:rPr>
        <w:t>Statistical Theory, Statistical Methodology.</w:t>
      </w:r>
      <w:r w:rsidR="00431FDB">
        <w:rPr>
          <w:rFonts w:ascii="Arial" w:hAnsi="Arial" w:cs="Arial"/>
        </w:rPr>
        <w:t xml:space="preserve"> Postdoctoral researchers are expected to attend an annual 2 hour in-person workshop that covers the concepts listed above as well as case discussions based on the NIH Training Modules in Rigor and </w:t>
      </w:r>
      <w:r w:rsidR="00431FDB" w:rsidRPr="00431FDB">
        <w:rPr>
          <w:rFonts w:ascii="Arial" w:hAnsi="Arial" w:cs="Arial"/>
        </w:rPr>
        <w:t xml:space="preserve">Reproducibility. All researchers at Rutgers have access to the services of </w:t>
      </w:r>
      <w:r w:rsidR="00F160E1">
        <w:rPr>
          <w:rFonts w:ascii="Arial" w:hAnsi="Arial" w:cs="Arial"/>
        </w:rPr>
        <w:t>RUBIES</w:t>
      </w:r>
      <w:r w:rsidR="00431FDB" w:rsidRPr="00431FDB">
        <w:rPr>
          <w:rFonts w:ascii="Arial" w:hAnsi="Arial" w:cs="Arial"/>
        </w:rPr>
        <w:t xml:space="preserve"> th</w:t>
      </w:r>
      <w:r w:rsidR="00431FDB">
        <w:rPr>
          <w:rFonts w:ascii="Arial" w:hAnsi="Arial" w:cs="Arial"/>
        </w:rPr>
        <w:t xml:space="preserve">at provides statistical support, including design, programming, data management and data analysis </w:t>
      </w:r>
      <w:r w:rsidR="00431FDB">
        <w:rPr>
          <w:rFonts w:ascii="Source Sans Pro" w:hAnsi="Source Sans Pro"/>
          <w:color w:val="444444"/>
          <w:sz w:val="27"/>
          <w:szCs w:val="27"/>
          <w:shd w:val="clear" w:color="auto" w:fill="EFEFEF"/>
        </w:rPr>
        <w:t>(</w:t>
      </w:r>
      <w:r w:rsidR="00431FDB" w:rsidRPr="00431FDB">
        <w:rPr>
          <w:rFonts w:ascii="Arial" w:hAnsi="Arial" w:cs="Arial"/>
        </w:rPr>
        <w:t>https://sph.rutgers.edu/rubies/about</w:t>
      </w:r>
      <w:r w:rsidR="00431FDB">
        <w:rPr>
          <w:rFonts w:ascii="Arial" w:hAnsi="Arial" w:cs="Arial"/>
        </w:rPr>
        <w:t>)</w:t>
      </w:r>
    </w:p>
    <w:sectPr w:rsidR="00B376E8" w:rsidRPr="003A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7"/>
    <w:rsid w:val="000425D5"/>
    <w:rsid w:val="00186E8C"/>
    <w:rsid w:val="001D5E37"/>
    <w:rsid w:val="0034747E"/>
    <w:rsid w:val="003A4187"/>
    <w:rsid w:val="00431FDB"/>
    <w:rsid w:val="0060080E"/>
    <w:rsid w:val="00643ADB"/>
    <w:rsid w:val="006C21D5"/>
    <w:rsid w:val="00895BE1"/>
    <w:rsid w:val="00A22552"/>
    <w:rsid w:val="00B12077"/>
    <w:rsid w:val="00B376E8"/>
    <w:rsid w:val="00B56D04"/>
    <w:rsid w:val="00B95938"/>
    <w:rsid w:val="00C96B6F"/>
    <w:rsid w:val="00CE6E01"/>
    <w:rsid w:val="00D43202"/>
    <w:rsid w:val="00F160E1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1C1AF"/>
  <w15:chartTrackingRefBased/>
  <w15:docId w15:val="{9B99F701-6141-E54A-9D6D-BD6C420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Alder</dc:creator>
  <cp:keywords/>
  <dc:description/>
  <cp:lastModifiedBy>Janet Alder</cp:lastModifiedBy>
  <cp:revision>6</cp:revision>
  <dcterms:created xsi:type="dcterms:W3CDTF">2022-08-19T21:29:00Z</dcterms:created>
  <dcterms:modified xsi:type="dcterms:W3CDTF">2024-08-08T21:40:00Z</dcterms:modified>
</cp:coreProperties>
</file>